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FC69A" w14:textId="77777777" w:rsidR="00FB0760" w:rsidRDefault="00FB0760" w:rsidP="00FB0760">
      <w:pPr>
        <w:pStyle w:val="Title"/>
      </w:pPr>
      <w:r>
        <w:rPr>
          <w:noProof/>
        </w:rPr>
        <w:drawing>
          <wp:anchor distT="0" distB="0" distL="114300" distR="114300" simplePos="0" relativeHeight="251659264" behindDoc="0" locked="0" layoutInCell="1" allowOverlap="1" wp14:anchorId="13FF6B3B" wp14:editId="48C179F2">
            <wp:simplePos x="0" y="0"/>
            <wp:positionH relativeFrom="column">
              <wp:posOffset>-389890</wp:posOffset>
            </wp:positionH>
            <wp:positionV relativeFrom="paragraph">
              <wp:posOffset>26670</wp:posOffset>
            </wp:positionV>
            <wp:extent cx="1362075" cy="952500"/>
            <wp:effectExtent l="0" t="0" r="0" b="0"/>
            <wp:wrapSquare wrapText="bothSides"/>
            <wp:docPr id="1" name="Picture 9" descr="C:\Documents and Settings\Compaq_Administrator\My Documents\My Pictures\logo\RYL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Compaq_Administrator\My Documents\My Pictures\logo\RYLM_Logo.jpg"/>
                    <pic:cNvPicPr>
                      <a:picLocks noChangeAspect="1" noChangeArrowheads="1"/>
                    </pic:cNvPicPr>
                  </pic:nvPicPr>
                  <pic:blipFill>
                    <a:blip r:embed="rId4" cstate="print"/>
                    <a:srcRect/>
                    <a:stretch>
                      <a:fillRect/>
                    </a:stretch>
                  </pic:blipFill>
                  <pic:spPr bwMode="auto">
                    <a:xfrm>
                      <a:off x="0" y="0"/>
                      <a:ext cx="1362075" cy="952500"/>
                    </a:xfrm>
                    <a:prstGeom prst="rect">
                      <a:avLst/>
                    </a:prstGeom>
                    <a:noFill/>
                    <a:ln w="9525">
                      <a:noFill/>
                      <a:miter lim="800000"/>
                      <a:headEnd/>
                      <a:tailEnd/>
                    </a:ln>
                  </pic:spPr>
                </pic:pic>
              </a:graphicData>
            </a:graphic>
          </wp:anchor>
        </w:drawing>
      </w:r>
    </w:p>
    <w:p w14:paraId="42C2EAFF" w14:textId="77777777" w:rsidR="00FB0760" w:rsidRDefault="00FB0760" w:rsidP="00FB0760">
      <w:pPr>
        <w:pStyle w:val="Header"/>
        <w:jc w:val="right"/>
      </w:pPr>
      <w:r>
        <w:t>Rainbow Years Learning Ministry</w:t>
      </w:r>
    </w:p>
    <w:p w14:paraId="4ABE0570" w14:textId="77777777" w:rsidR="00FB0760" w:rsidRDefault="00FB0760" w:rsidP="00FB0760">
      <w:pPr>
        <w:pStyle w:val="Header"/>
        <w:tabs>
          <w:tab w:val="left" w:pos="225"/>
        </w:tabs>
        <w:jc w:val="right"/>
      </w:pPr>
      <w:r>
        <w:tab/>
      </w:r>
      <w:r>
        <w:tab/>
        <w:t xml:space="preserve">                                                  7235 W 100 N</w:t>
      </w:r>
    </w:p>
    <w:p w14:paraId="76E37A7E" w14:textId="77777777" w:rsidR="00FB0760" w:rsidRDefault="00FB0760" w:rsidP="00FB0760">
      <w:pPr>
        <w:pStyle w:val="Header"/>
        <w:jc w:val="right"/>
      </w:pPr>
      <w:r>
        <w:t>Shipshewana, IN  46565</w:t>
      </w:r>
    </w:p>
    <w:p w14:paraId="0FDF27B1" w14:textId="77777777" w:rsidR="00FB0760" w:rsidRDefault="00FB0760" w:rsidP="00FB0760">
      <w:pPr>
        <w:pStyle w:val="Header"/>
        <w:jc w:val="right"/>
      </w:pPr>
      <w:r>
        <w:t>1.260.768.7153</w:t>
      </w:r>
    </w:p>
    <w:p w14:paraId="7F0264C6" w14:textId="77777777" w:rsidR="00FB0760" w:rsidRDefault="00FB0760" w:rsidP="00FB0760">
      <w:pPr>
        <w:pStyle w:val="Header"/>
        <w:jc w:val="right"/>
      </w:pPr>
      <w:hyperlink r:id="rId5" w:history="1">
        <w:r w:rsidRPr="00785B0D">
          <w:rPr>
            <w:rStyle w:val="Hyperlink"/>
          </w:rPr>
          <w:t>www.rainbowyears.org</w:t>
        </w:r>
      </w:hyperlink>
    </w:p>
    <w:p w14:paraId="19E0F7F8" w14:textId="77777777" w:rsidR="00FB0760" w:rsidRDefault="00FB0760" w:rsidP="00FB0760">
      <w:pPr>
        <w:pStyle w:val="Header"/>
        <w:jc w:val="center"/>
        <w:rPr>
          <w:b/>
          <w:sz w:val="24"/>
          <w:szCs w:val="24"/>
        </w:rPr>
      </w:pPr>
    </w:p>
    <w:p w14:paraId="66959845" w14:textId="77777777" w:rsidR="00FB0760" w:rsidRPr="00784987" w:rsidRDefault="00FB0760" w:rsidP="00FB0760">
      <w:pPr>
        <w:pStyle w:val="Header"/>
        <w:jc w:val="center"/>
        <w:rPr>
          <w:b/>
          <w:sz w:val="24"/>
          <w:szCs w:val="24"/>
        </w:rPr>
      </w:pPr>
      <w:r>
        <w:rPr>
          <w:b/>
          <w:sz w:val="24"/>
          <w:szCs w:val="24"/>
        </w:rPr>
        <w:t>Enriching the Lives of Children Through Dependable Christian Care</w:t>
      </w:r>
    </w:p>
    <w:p w14:paraId="7920F35F" w14:textId="77777777" w:rsidR="00FB0760" w:rsidRDefault="00FB0760" w:rsidP="00FB0760">
      <w:pPr>
        <w:jc w:val="center"/>
        <w:rPr>
          <w:b/>
          <w:bCs/>
          <w:sz w:val="24"/>
          <w:szCs w:val="24"/>
        </w:rPr>
      </w:pPr>
    </w:p>
    <w:p w14:paraId="767DB8D1" w14:textId="6024A6D4" w:rsidR="00FB0760" w:rsidRPr="00FB0760" w:rsidRDefault="00FB0760" w:rsidP="00FB0760">
      <w:pPr>
        <w:jc w:val="center"/>
        <w:rPr>
          <w:b/>
          <w:bCs/>
          <w:sz w:val="24"/>
          <w:szCs w:val="24"/>
        </w:rPr>
      </w:pPr>
      <w:r w:rsidRPr="00FB0760">
        <w:rPr>
          <w:b/>
          <w:bCs/>
          <w:sz w:val="24"/>
          <w:szCs w:val="24"/>
        </w:rPr>
        <w:t>BEHAVIOR MANAGEMENT</w:t>
      </w:r>
    </w:p>
    <w:p w14:paraId="406B5AC5" w14:textId="77777777" w:rsidR="00FB0760" w:rsidRDefault="00FB0760" w:rsidP="00FB0760">
      <w:pPr>
        <w:rPr>
          <w:sz w:val="24"/>
          <w:szCs w:val="24"/>
        </w:rPr>
      </w:pPr>
      <w:r w:rsidRPr="00B70BB8">
        <w:rPr>
          <w:sz w:val="24"/>
          <w:szCs w:val="24"/>
        </w:rPr>
        <w:t xml:space="preserve">Every child is treated with respect and dignity. Every child is given positive guidance promoting acceptable behavior according to their stage of development. Clear and consistent limits have been set for all children and staff work within these in a calm and patient manner. Children displaying inappropriate behavior will be redirected toward a more acceptable and worthwhile pursuit. Staff will support and assist children to solve their problems and compromise their differences by role-modeling good communication. Giving children the appropriate language to resolve conflicts builds confidence in all children. </w:t>
      </w:r>
    </w:p>
    <w:p w14:paraId="49370E19" w14:textId="77777777" w:rsidR="00FB0760" w:rsidRDefault="00FB0760" w:rsidP="00FB0760">
      <w:pPr>
        <w:rPr>
          <w:sz w:val="24"/>
          <w:szCs w:val="24"/>
        </w:rPr>
      </w:pPr>
      <w:r w:rsidRPr="00B70BB8">
        <w:rPr>
          <w:sz w:val="24"/>
          <w:szCs w:val="24"/>
        </w:rPr>
        <w:t xml:space="preserve">We do not promote “time out”, but rather a “calm down” time and place in the classroom where the child may choose to go on their own or be encouraged to go by a teacher. This area will provide tools and an environment that will allow the child to have some space on their own, away from big distractions. With the guidance of the teacher, the child may choose when to leave the calm down area. </w:t>
      </w:r>
    </w:p>
    <w:p w14:paraId="56D67F00" w14:textId="14ACEE1A" w:rsidR="00FB0760" w:rsidRPr="00B70BB8" w:rsidRDefault="00FB0760" w:rsidP="00FB0760">
      <w:pPr>
        <w:rPr>
          <w:sz w:val="24"/>
          <w:szCs w:val="24"/>
        </w:rPr>
      </w:pPr>
      <w:r w:rsidRPr="00B70BB8">
        <w:rPr>
          <w:sz w:val="24"/>
          <w:szCs w:val="24"/>
        </w:rPr>
        <w:t xml:space="preserve">There will be no physical or mental discipline of children and no deprivation of food or space. </w:t>
      </w:r>
    </w:p>
    <w:p w14:paraId="7DD30B99" w14:textId="77777777" w:rsidR="00FB0760" w:rsidRPr="00B70BB8" w:rsidRDefault="00FB0760" w:rsidP="00FB0760">
      <w:pPr>
        <w:rPr>
          <w:sz w:val="24"/>
          <w:szCs w:val="24"/>
        </w:rPr>
      </w:pPr>
      <w:r w:rsidRPr="00B70BB8">
        <w:rPr>
          <w:sz w:val="24"/>
          <w:szCs w:val="24"/>
        </w:rPr>
        <w:t xml:space="preserve">Staff acknowledges that a child’s environment outside the Ministry can affect their behavior and we consider this when working with a child. We ask parents to inform us if any changes occur at home that could affect their child’s behavior. This information will always be kept in confidence. </w:t>
      </w:r>
    </w:p>
    <w:p w14:paraId="2E3B98E0" w14:textId="133AE221" w:rsidR="00FB0760" w:rsidRPr="00FB0760" w:rsidRDefault="00FB0760" w:rsidP="00FB0760">
      <w:pPr>
        <w:jc w:val="center"/>
        <w:rPr>
          <w:b/>
          <w:bCs/>
          <w:sz w:val="24"/>
          <w:szCs w:val="24"/>
        </w:rPr>
      </w:pPr>
      <w:r w:rsidRPr="00FB0760">
        <w:rPr>
          <w:b/>
          <w:bCs/>
          <w:sz w:val="24"/>
          <w:szCs w:val="24"/>
        </w:rPr>
        <w:t>POTENTIAL DISMISSAL</w:t>
      </w:r>
    </w:p>
    <w:p w14:paraId="2470DC4D" w14:textId="50281F0A" w:rsidR="00FB0760" w:rsidRDefault="00FB0760" w:rsidP="00FB0760">
      <w:pPr>
        <w:rPr>
          <w:sz w:val="24"/>
          <w:szCs w:val="24"/>
        </w:rPr>
      </w:pPr>
      <w:r w:rsidRPr="00B70BB8">
        <w:rPr>
          <w:sz w:val="24"/>
          <w:szCs w:val="24"/>
        </w:rPr>
        <w:t>If a child’s behavior is inappropriate and cannot be redirected and problem-solving is refused, the teacher will consult with the Director for advice and guidance. The Director will work with the teacher and the parents to determine a plan to solve the issue. Every opportunity will be given to the family to assist them in resolving the inappropriate behavior. The parents/guardians have the right to consult the RYLM Board of Directors about the way in which the matter is being handled by staff and/or Director. If the behavior persists or worsens and the Ministry program is adversely affected, the family will be encouraged to seek professional advice from a child and family counselor. If parents or child refuses to assist the staff and administration to resolve the unacceptable behavior problem, RYLM retains the right to dismiss the child and family from enrollment. All behavior problems are documented, dated, signed by the teacher and kept on file in the Director’s office. Parents may request copies of these documents.</w:t>
      </w:r>
    </w:p>
    <w:p w14:paraId="022AF238" w14:textId="77777777" w:rsidR="00FB0760" w:rsidRDefault="00FB0760"/>
    <w:p w14:paraId="6BEC8DE2" w14:textId="2CD02DBD" w:rsidR="00FB0760" w:rsidRDefault="00FB0760">
      <w:r>
        <w:t>Child’s Name: ____________________________________________________  Child’s DOB: _____________________</w:t>
      </w:r>
    </w:p>
    <w:p w14:paraId="049AA71B" w14:textId="77777777" w:rsidR="00FB0760" w:rsidRDefault="00FB0760"/>
    <w:p w14:paraId="4F00328C" w14:textId="5C0F6FF1" w:rsidR="00FB0760" w:rsidRDefault="00FB0760">
      <w:r>
        <w:t>Parent/Guardian Signature: _________________________________________   Date: __________________</w:t>
      </w:r>
    </w:p>
    <w:sectPr w:rsidR="00FB0760" w:rsidSect="00FB07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60"/>
    <w:rsid w:val="00FB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2CA8"/>
  <w15:chartTrackingRefBased/>
  <w15:docId w15:val="{D20BB6CF-BB36-473B-8879-2B5E6C4B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B0760"/>
    <w:pPr>
      <w:spacing w:after="0" w:line="240" w:lineRule="auto"/>
      <w:jc w:val="center"/>
    </w:pPr>
    <w:rPr>
      <w:rFonts w:ascii="Times New Roman" w:eastAsia="Times New Roman" w:hAnsi="Times New Roman" w:cs="Times New Roman"/>
      <w:kern w:val="0"/>
      <w:sz w:val="32"/>
      <w:szCs w:val="20"/>
      <w14:ligatures w14:val="none"/>
    </w:rPr>
  </w:style>
  <w:style w:type="character" w:customStyle="1" w:styleId="TitleChar">
    <w:name w:val="Title Char"/>
    <w:basedOn w:val="DefaultParagraphFont"/>
    <w:link w:val="Title"/>
    <w:rsid w:val="00FB0760"/>
    <w:rPr>
      <w:rFonts w:ascii="Times New Roman" w:eastAsia="Times New Roman" w:hAnsi="Times New Roman" w:cs="Times New Roman"/>
      <w:kern w:val="0"/>
      <w:sz w:val="32"/>
      <w:szCs w:val="20"/>
      <w14:ligatures w14:val="none"/>
    </w:rPr>
  </w:style>
  <w:style w:type="paragraph" w:styleId="Header">
    <w:name w:val="header"/>
    <w:basedOn w:val="Normal"/>
    <w:link w:val="HeaderChar"/>
    <w:uiPriority w:val="99"/>
    <w:unhideWhenUsed/>
    <w:rsid w:val="00FB076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FB0760"/>
    <w:rPr>
      <w:kern w:val="0"/>
      <w14:ligatures w14:val="none"/>
    </w:rPr>
  </w:style>
  <w:style w:type="character" w:styleId="Hyperlink">
    <w:name w:val="Hyperlink"/>
    <w:basedOn w:val="DefaultParagraphFont"/>
    <w:uiPriority w:val="99"/>
    <w:unhideWhenUsed/>
    <w:rsid w:val="00FB0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inbowyear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Upton</dc:creator>
  <cp:keywords/>
  <dc:description/>
  <cp:lastModifiedBy>Brooke Upton</cp:lastModifiedBy>
  <cp:revision>1</cp:revision>
  <dcterms:created xsi:type="dcterms:W3CDTF">2026-02-18T22:00:00Z</dcterms:created>
  <dcterms:modified xsi:type="dcterms:W3CDTF">2026-02-18T22:04:00Z</dcterms:modified>
</cp:coreProperties>
</file>